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устранении нарушений по итогам внутреннего финансового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соответствии со статьей 19 Федерального закона от 06.12.2011 № 402-ФЗ «О бухгалтерском учете» на основании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проверить исполнение поручений, указанных в пунктах 1 и 2 настоящего приказа, и доложить о выполнении в срок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работников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772f3fcd6eb428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